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B4D" w:rsidRPr="002823F8" w:rsidRDefault="00EB3B4D" w:rsidP="009A5134">
      <w:pPr>
        <w:spacing w:line="240" w:lineRule="auto"/>
        <w:rPr>
          <w:sz w:val="28"/>
          <w:szCs w:val="28"/>
        </w:rPr>
      </w:pPr>
      <w:r w:rsidRPr="002823F8">
        <w:rPr>
          <w:sz w:val="28"/>
          <w:szCs w:val="28"/>
        </w:rPr>
        <w:t xml:space="preserve">NH Coastal Viewer Training Exercise </w:t>
      </w:r>
      <w:r w:rsidR="000E603D">
        <w:rPr>
          <w:sz w:val="28"/>
          <w:szCs w:val="28"/>
        </w:rPr>
        <w:t>2</w:t>
      </w:r>
      <w:r w:rsidRPr="002823F8">
        <w:rPr>
          <w:sz w:val="28"/>
          <w:szCs w:val="28"/>
        </w:rPr>
        <w:t xml:space="preserve">: </w:t>
      </w:r>
      <w:r w:rsidR="000E603D">
        <w:rPr>
          <w:sz w:val="28"/>
          <w:szCs w:val="28"/>
        </w:rPr>
        <w:t>Drinking Water and Land Conservation</w:t>
      </w:r>
    </w:p>
    <w:p w:rsidR="00442F6A" w:rsidRPr="000E603D" w:rsidRDefault="00BE457E" w:rsidP="009A5134">
      <w:pPr>
        <w:rPr>
          <w:sz w:val="24"/>
          <w:szCs w:val="24"/>
        </w:rPr>
      </w:pPr>
      <w:r w:rsidRPr="000E603D">
        <w:rPr>
          <w:sz w:val="24"/>
          <w:szCs w:val="24"/>
        </w:rPr>
        <w:t xml:space="preserve">This exercise will use tools available in the </w:t>
      </w:r>
      <w:r w:rsidR="00F26014">
        <w:rPr>
          <w:sz w:val="24"/>
          <w:szCs w:val="24"/>
        </w:rPr>
        <w:t xml:space="preserve">NH </w:t>
      </w:r>
      <w:r w:rsidRPr="000E603D">
        <w:rPr>
          <w:sz w:val="24"/>
          <w:szCs w:val="24"/>
        </w:rPr>
        <w:t xml:space="preserve">Coastal Viewer to explore strategic land conservation for </w:t>
      </w:r>
      <w:r w:rsidR="000E603D">
        <w:rPr>
          <w:sz w:val="24"/>
          <w:szCs w:val="24"/>
        </w:rPr>
        <w:t xml:space="preserve">the protection of public drinking water.  </w:t>
      </w:r>
      <w:r w:rsidRPr="000E603D">
        <w:rPr>
          <w:sz w:val="24"/>
          <w:szCs w:val="24"/>
        </w:rPr>
        <w:t xml:space="preserve">Our goal is to find and label parcels </w:t>
      </w:r>
      <w:r w:rsidR="000E603D">
        <w:rPr>
          <w:sz w:val="24"/>
          <w:szCs w:val="24"/>
        </w:rPr>
        <w:t xml:space="preserve">in the vicinity of a public water supply intake </w:t>
      </w:r>
      <w:r w:rsidRPr="000E603D">
        <w:rPr>
          <w:sz w:val="24"/>
          <w:szCs w:val="24"/>
        </w:rPr>
        <w:t>that could provide multiple water resource protection benefits</w:t>
      </w:r>
      <w:r w:rsidR="000E603D">
        <w:rPr>
          <w:sz w:val="24"/>
          <w:szCs w:val="24"/>
        </w:rPr>
        <w:t>.</w:t>
      </w:r>
    </w:p>
    <w:p w:rsidR="00C84A15" w:rsidRPr="002823F8" w:rsidRDefault="00751613" w:rsidP="009A5134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Turn on Data Layers</w:t>
      </w:r>
    </w:p>
    <w:p w:rsidR="00DD10DF" w:rsidRDefault="00F26014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Start with all data layers turned off in the T</w:t>
      </w:r>
      <w:r w:rsidR="00301985">
        <w:rPr>
          <w:bCs/>
          <w:sz w:val="24"/>
          <w:szCs w:val="24"/>
        </w:rPr>
        <w:t>able of Contents (T</w:t>
      </w:r>
      <w:r>
        <w:rPr>
          <w:bCs/>
          <w:sz w:val="24"/>
          <w:szCs w:val="24"/>
        </w:rPr>
        <w:t>OC</w:t>
      </w:r>
      <w:r w:rsidR="00301985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.  </w:t>
      </w:r>
      <w:r w:rsidR="00DD10DF">
        <w:rPr>
          <w:bCs/>
          <w:sz w:val="24"/>
          <w:szCs w:val="24"/>
        </w:rPr>
        <w:t>Locate and turn on</w:t>
      </w:r>
      <w:r w:rsidR="00BE457E" w:rsidRPr="009A513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NH Parcel Mosaic/Polygons </w:t>
      </w:r>
      <w:r w:rsidRPr="00F26014">
        <w:rPr>
          <w:bCs/>
          <w:sz w:val="24"/>
          <w:szCs w:val="24"/>
        </w:rPr>
        <w:t>(e.g. parcel boundaries)</w:t>
      </w:r>
      <w:r w:rsidR="009A5134" w:rsidRPr="00F26014">
        <w:rPr>
          <w:bCs/>
          <w:sz w:val="24"/>
          <w:szCs w:val="24"/>
        </w:rPr>
        <w:t xml:space="preserve"> </w:t>
      </w:r>
      <w:r w:rsidR="009A5134">
        <w:rPr>
          <w:bCs/>
          <w:sz w:val="24"/>
          <w:szCs w:val="24"/>
        </w:rPr>
        <w:t>and</w:t>
      </w:r>
      <w:r w:rsidR="009A5134" w:rsidRPr="009A5134">
        <w:rPr>
          <w:b/>
          <w:bCs/>
          <w:sz w:val="24"/>
          <w:szCs w:val="24"/>
        </w:rPr>
        <w:t xml:space="preserve"> </w:t>
      </w:r>
      <w:r w:rsidR="00BE457E" w:rsidRPr="009A5134">
        <w:rPr>
          <w:b/>
          <w:bCs/>
          <w:sz w:val="24"/>
          <w:szCs w:val="24"/>
        </w:rPr>
        <w:t>Conservation and Public Lands</w:t>
      </w:r>
      <w:r>
        <w:rPr>
          <w:b/>
          <w:bCs/>
          <w:sz w:val="24"/>
          <w:szCs w:val="24"/>
        </w:rPr>
        <w:t xml:space="preserve">.  </w:t>
      </w:r>
      <w:r w:rsidRPr="00F26014">
        <w:rPr>
          <w:bCs/>
          <w:sz w:val="24"/>
          <w:szCs w:val="24"/>
        </w:rPr>
        <w:t>Remember, one way to find these layers is to use the “</w:t>
      </w:r>
      <w:r w:rsidR="009D25DD">
        <w:rPr>
          <w:bCs/>
          <w:sz w:val="24"/>
          <w:szCs w:val="24"/>
        </w:rPr>
        <w:t>F</w:t>
      </w:r>
      <w:r w:rsidRPr="00F26014">
        <w:rPr>
          <w:bCs/>
          <w:sz w:val="24"/>
          <w:szCs w:val="24"/>
        </w:rPr>
        <w:t>ilter” option and enter a keyword.</w:t>
      </w:r>
      <w:r w:rsidR="009D25DD">
        <w:rPr>
          <w:bCs/>
          <w:sz w:val="24"/>
          <w:szCs w:val="24"/>
        </w:rPr>
        <w:t xml:space="preserve"> </w:t>
      </w:r>
    </w:p>
    <w:p w:rsidR="00DD10DF" w:rsidRDefault="00C85AB6" w:rsidP="00DD10DF">
      <w:pPr>
        <w:numPr>
          <w:ilvl w:val="1"/>
          <w:numId w:val="28"/>
        </w:numPr>
        <w:spacing w:line="240" w:lineRule="auto"/>
        <w:rPr>
          <w:bCs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72.75pt;margin-top:10.15pt;width:30.75pt;height:132.6pt;flip:y;z-index:251701248" o:connectortype="straight" strokecolor="red">
            <v:stroke endarrow="block"/>
          </v:shape>
        </w:pict>
      </w:r>
      <w:r w:rsidR="00DD10DF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24130</wp:posOffset>
            </wp:positionV>
            <wp:extent cx="1840230" cy="34836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0DF">
        <w:rPr>
          <w:bCs/>
          <w:sz w:val="24"/>
          <w:szCs w:val="24"/>
        </w:rPr>
        <w:t xml:space="preserve">Keep in mind that each level of the hierarchy must be checked to display a data layer.  </w:t>
      </w:r>
    </w:p>
    <w:p w:rsidR="00442F6A" w:rsidRPr="00DD10DF" w:rsidRDefault="00DD10DF" w:rsidP="00DD10DF">
      <w:pPr>
        <w:numPr>
          <w:ilvl w:val="1"/>
          <w:numId w:val="2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Also note that the Parcels Polygons dataset is scale-dependent as denoted by the gray font in the TOC, and will not draw until you zoom in to a larger scale.</w:t>
      </w:r>
      <w:r w:rsidR="00C85AB6">
        <w:rPr>
          <w:noProof/>
        </w:rPr>
        <w:pict>
          <v:shape id="_x0000_s1036" type="#_x0000_t32" style="position:absolute;left:0;text-align:left;margin-left:201.75pt;margin-top:627pt;width:219.75pt;height:10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" strokecolor="red" strokeweight="1pt">
            <v:stroke endarrow="block"/>
          </v:shape>
        </w:pict>
      </w:r>
      <w:r w:rsidR="00C85AB6">
        <w:rPr>
          <w:noProof/>
        </w:rPr>
        <w:pict>
          <v:shape id="_x0000_s1035" type="#_x0000_t32" style="position:absolute;left:0;text-align:left;margin-left:201.75pt;margin-top:627pt;width:219.75pt;height:10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" strokecolor="red" strokeweight="1pt">
            <v:stroke endarrow="block"/>
          </v:shape>
        </w:pict>
      </w:r>
    </w:p>
    <w:p w:rsidR="009A5134" w:rsidRDefault="00C85AB6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/>
          <w:bCs/>
          <w:sz w:val="24"/>
          <w:szCs w:val="24"/>
        </w:rPr>
      </w:pPr>
      <w:r>
        <w:rPr>
          <w:noProof/>
        </w:rPr>
        <w:pict>
          <v:shape id="_x0000_s1034" type="#_x0000_t32" style="position:absolute;left:0;text-align:left;margin-left:372.75pt;margin-top:53.25pt;width:48.75pt;height:89.25pt;z-index:251704320" o:connectortype="straight" strokecolor="red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372.75pt;margin-top:53.25pt;width:48.75pt;height:33pt;z-index:251703296" o:connectortype="straight" strokecolor="red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372.75pt;margin-top:24.75pt;width:38.25pt;height:24.75pt;flip:y;z-index:251702272" o:connectortype="straight" strokecolor="red">
            <v:stroke endarrow="block"/>
          </v:shape>
        </w:pict>
      </w:r>
      <w:r w:rsidR="00BE457E" w:rsidRPr="009A5134">
        <w:rPr>
          <w:bCs/>
          <w:sz w:val="24"/>
          <w:szCs w:val="24"/>
        </w:rPr>
        <w:t>Turn on</w:t>
      </w:r>
      <w:r w:rsidR="00BE457E" w:rsidRPr="009A5134">
        <w:rPr>
          <w:b/>
          <w:bCs/>
          <w:sz w:val="24"/>
          <w:szCs w:val="24"/>
        </w:rPr>
        <w:t xml:space="preserve"> Public Water Supply, </w:t>
      </w:r>
      <w:r w:rsidR="00BE457E" w:rsidRPr="009A5134">
        <w:rPr>
          <w:bCs/>
          <w:sz w:val="24"/>
          <w:szCs w:val="24"/>
        </w:rPr>
        <w:t>found under</w:t>
      </w:r>
      <w:r w:rsidR="00BE457E" w:rsidRPr="009A5134">
        <w:rPr>
          <w:b/>
          <w:bCs/>
          <w:sz w:val="24"/>
          <w:szCs w:val="24"/>
        </w:rPr>
        <w:t xml:space="preserve"> </w:t>
      </w:r>
      <w:r w:rsidR="009A5134" w:rsidRPr="009A5134">
        <w:rPr>
          <w:b/>
          <w:bCs/>
          <w:sz w:val="24"/>
          <w:szCs w:val="24"/>
        </w:rPr>
        <w:t>Environment and Conservat</w:t>
      </w:r>
      <w:r w:rsidR="00E3019A">
        <w:rPr>
          <w:b/>
          <w:bCs/>
          <w:sz w:val="24"/>
          <w:szCs w:val="24"/>
        </w:rPr>
        <w:t xml:space="preserve">ion &gt; Land Conservation Plan &gt; </w:t>
      </w:r>
      <w:r w:rsidR="009A5134" w:rsidRPr="009A5134">
        <w:rPr>
          <w:b/>
          <w:bCs/>
          <w:sz w:val="24"/>
          <w:szCs w:val="24"/>
        </w:rPr>
        <w:t xml:space="preserve">Water Resources Conservation- Focus Areas – 2016 update </w:t>
      </w:r>
    </w:p>
    <w:p w:rsidR="00DD10DF" w:rsidRPr="00DD10DF" w:rsidRDefault="00DD10DF" w:rsidP="00DD10DF">
      <w:pPr>
        <w:numPr>
          <w:ilvl w:val="1"/>
          <w:numId w:val="27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In this case, b</w:t>
      </w:r>
      <w:r w:rsidRPr="00DD10DF">
        <w:rPr>
          <w:bCs/>
          <w:sz w:val="24"/>
          <w:szCs w:val="24"/>
        </w:rPr>
        <w:t>e sure the 3 parent folders are checked and expanded</w:t>
      </w:r>
      <w:r>
        <w:rPr>
          <w:bCs/>
          <w:sz w:val="24"/>
          <w:szCs w:val="24"/>
        </w:rPr>
        <w:t>, as well as the data layer itself</w:t>
      </w:r>
      <w:r w:rsidRPr="00DD10DF">
        <w:rPr>
          <w:bCs/>
          <w:sz w:val="24"/>
          <w:szCs w:val="24"/>
        </w:rPr>
        <w:t>.</w:t>
      </w:r>
      <w:r w:rsidRPr="00DD10DF">
        <w:rPr>
          <w:b/>
          <w:noProof/>
          <w:sz w:val="24"/>
          <w:szCs w:val="24"/>
        </w:rPr>
        <w:t xml:space="preserve"> </w:t>
      </w:r>
      <w:r w:rsidR="00C85AB6">
        <w:rPr>
          <w:noProof/>
        </w:rPr>
        <w:pict>
          <v:shape id="_x0000_s1030" type="#_x0000_t32" style="position:absolute;left:0;text-align:left;margin-left:201.75pt;margin-top:627pt;width:219.75pt;height:10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" strokecolor="red" strokeweight="1pt">
            <v:stroke endarrow="block"/>
          </v:shape>
        </w:pict>
      </w:r>
      <w:r w:rsidRPr="00DD10DF">
        <w:rPr>
          <w:b/>
          <w:noProof/>
          <w:sz w:val="24"/>
          <w:szCs w:val="24"/>
        </w:rPr>
        <w:t xml:space="preserve"> </w:t>
      </w:r>
      <w:r w:rsidR="00C85AB6">
        <w:rPr>
          <w:noProof/>
        </w:rPr>
        <w:pict>
          <v:shape id="Straight Arrow Connector 83" o:spid="_x0000_s1029" type="#_x0000_t32" style="position:absolute;left:0;text-align:left;margin-left:201.75pt;margin-top:627pt;width:219.75pt;height:10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" strokecolor="red" strokeweight="1pt">
            <v:stroke endarrow="block"/>
          </v:shape>
        </w:pict>
      </w:r>
    </w:p>
    <w:p w:rsidR="009D25DD" w:rsidRPr="00DD10DF" w:rsidRDefault="009D25DD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Your </w:t>
      </w:r>
      <w:r w:rsidR="00DD10DF">
        <w:rPr>
          <w:sz w:val="24"/>
          <w:szCs w:val="24"/>
        </w:rPr>
        <w:t>map</w:t>
      </w:r>
      <w:r>
        <w:rPr>
          <w:sz w:val="24"/>
          <w:szCs w:val="24"/>
        </w:rPr>
        <w:t xml:space="preserve"> should look </w:t>
      </w:r>
      <w:r w:rsidR="00DD10DF">
        <w:rPr>
          <w:sz w:val="24"/>
          <w:szCs w:val="24"/>
        </w:rPr>
        <w:t>similar to</w:t>
      </w:r>
      <w:r>
        <w:rPr>
          <w:sz w:val="24"/>
          <w:szCs w:val="24"/>
        </w:rPr>
        <w:t xml:space="preserve"> the following, although will vary depending upon where in the coastal region you </w:t>
      </w:r>
      <w:r w:rsidR="00DD10DF">
        <w:rPr>
          <w:sz w:val="24"/>
          <w:szCs w:val="24"/>
        </w:rPr>
        <w:t>are displaying.  (</w:t>
      </w:r>
      <w:r w:rsidR="00613273">
        <w:rPr>
          <w:sz w:val="24"/>
          <w:szCs w:val="24"/>
        </w:rPr>
        <w:t>The base map here is set to Bing Roads.)</w:t>
      </w:r>
    </w:p>
    <w:p w:rsidR="00DD10DF" w:rsidRDefault="00DD10DF" w:rsidP="00DD10DF">
      <w:pPr>
        <w:spacing w:line="240" w:lineRule="auto"/>
        <w:ind w:left="720"/>
        <w:rPr>
          <w:sz w:val="24"/>
          <w:szCs w:val="24"/>
        </w:rPr>
      </w:pPr>
    </w:p>
    <w:p w:rsidR="00DD10DF" w:rsidRPr="002823F8" w:rsidRDefault="00DD10DF" w:rsidP="00DD10DF">
      <w:pPr>
        <w:spacing w:line="240" w:lineRule="auto"/>
        <w:ind w:left="7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877661E" wp14:editId="3B1223F4">
            <wp:extent cx="3780715" cy="29114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15" cy="29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AF" w:rsidRPr="002823F8" w:rsidRDefault="00C876AF" w:rsidP="009A5134">
      <w:pPr>
        <w:spacing w:line="240" w:lineRule="auto"/>
        <w:rPr>
          <w:b/>
          <w:sz w:val="24"/>
          <w:szCs w:val="24"/>
        </w:rPr>
      </w:pPr>
    </w:p>
    <w:p w:rsidR="00C84A15" w:rsidRPr="002823F8" w:rsidRDefault="009A5134" w:rsidP="009A5134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59055</wp:posOffset>
            </wp:positionV>
            <wp:extent cx="3267075" cy="2652395"/>
            <wp:effectExtent l="19050" t="19050" r="28575" b="14605"/>
            <wp:wrapSquare wrapText="bothSides"/>
            <wp:docPr id="8" name="Picture 7" descr="Using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ngC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523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Zoom to 9 Wells St, Somersworth, NH</w:t>
      </w:r>
    </w:p>
    <w:p w:rsidR="009A5134" w:rsidRDefault="00C85AB6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32" style="position:absolute;left:0;text-align:left;margin-left:148.5pt;margin-top:16.7pt;width:92.25pt;height:8.25pt;flip:y;z-index:251708416" o:connectortype="straight" strokecolor="red">
            <v:stroke endarrow="block"/>
          </v:shape>
        </w:pict>
      </w:r>
      <w:r w:rsidR="009A5134">
        <w:rPr>
          <w:sz w:val="24"/>
          <w:szCs w:val="24"/>
        </w:rPr>
        <w:t xml:space="preserve">Click on the </w:t>
      </w:r>
      <w:r w:rsidR="009A5134" w:rsidRPr="000D4B42">
        <w:rPr>
          <w:b/>
          <w:sz w:val="24"/>
          <w:szCs w:val="24"/>
        </w:rPr>
        <w:t>Custom Tools</w:t>
      </w:r>
      <w:r w:rsidR="009A5134">
        <w:rPr>
          <w:sz w:val="24"/>
          <w:szCs w:val="24"/>
        </w:rPr>
        <w:t xml:space="preserve"> tab, then click the </w:t>
      </w:r>
      <w:r w:rsidR="009A5134" w:rsidRPr="000D4B42">
        <w:rPr>
          <w:b/>
          <w:sz w:val="24"/>
          <w:szCs w:val="24"/>
        </w:rPr>
        <w:t>Zoom to…</w:t>
      </w:r>
      <w:r w:rsidR="009A5134">
        <w:rPr>
          <w:sz w:val="24"/>
          <w:szCs w:val="24"/>
        </w:rPr>
        <w:t xml:space="preserve"> tool</w:t>
      </w:r>
      <w:r w:rsidR="00107856">
        <w:rPr>
          <w:sz w:val="24"/>
          <w:szCs w:val="24"/>
        </w:rPr>
        <w:t>.</w:t>
      </w:r>
    </w:p>
    <w:p w:rsidR="009A5134" w:rsidRPr="00613273" w:rsidRDefault="00C85AB6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1" type="#_x0000_t34" style="position:absolute;left:0;text-align:left;margin-left:218.6pt;margin-top:3.4pt;width:162.75pt;height:160.5pt;rotation:270;z-index:251712512" o:connectortype="elbow" adj="-750,-40778,-35635" strokecolor="red">
            <v:stroke endarrow="block"/>
          </v:shape>
        </w:pict>
      </w:r>
      <w:r>
        <w:rPr>
          <w:noProof/>
          <w:sz w:val="24"/>
          <w:szCs w:val="24"/>
        </w:rPr>
        <w:pict>
          <v:shape id="_x0000_s1038" type="#_x0000_t32" style="position:absolute;left:0;text-align:left;margin-left:198.75pt;margin-top:27pt;width:138.75pt;height:108pt;z-index:251709440" o:connectortype="straight" strokecolor="red">
            <v:stroke endarrow="block"/>
          </v:shape>
        </w:pict>
      </w:r>
      <w:r w:rsidR="009A5134">
        <w:rPr>
          <w:sz w:val="24"/>
          <w:szCs w:val="24"/>
        </w:rPr>
        <w:t xml:space="preserve">Enter the address “9 Wells St, Somersworth” and click </w:t>
      </w:r>
      <w:r w:rsidR="009A5134" w:rsidRPr="000D4B42">
        <w:rPr>
          <w:b/>
          <w:sz w:val="24"/>
          <w:szCs w:val="24"/>
        </w:rPr>
        <w:t>Search</w:t>
      </w:r>
      <w:r w:rsidR="00107856">
        <w:rPr>
          <w:b/>
          <w:sz w:val="24"/>
          <w:szCs w:val="24"/>
        </w:rPr>
        <w:t>.</w:t>
      </w:r>
    </w:p>
    <w:p w:rsidR="00613273" w:rsidRPr="00613273" w:rsidRDefault="00613273" w:rsidP="00613273">
      <w:pPr>
        <w:numPr>
          <w:ilvl w:val="1"/>
          <w:numId w:val="30"/>
        </w:numPr>
        <w:spacing w:line="240" w:lineRule="auto"/>
        <w:rPr>
          <w:sz w:val="24"/>
          <w:szCs w:val="24"/>
        </w:rPr>
      </w:pPr>
      <w:r w:rsidRPr="00613273">
        <w:rPr>
          <w:sz w:val="24"/>
          <w:szCs w:val="24"/>
        </w:rPr>
        <w:t xml:space="preserve">The City/Town </w:t>
      </w:r>
      <w:r>
        <w:rPr>
          <w:sz w:val="24"/>
          <w:szCs w:val="24"/>
        </w:rPr>
        <w:t xml:space="preserve">box </w:t>
      </w:r>
      <w:r w:rsidRPr="00613273">
        <w:rPr>
          <w:sz w:val="24"/>
          <w:szCs w:val="24"/>
        </w:rPr>
        <w:t xml:space="preserve">will autocomplete </w:t>
      </w:r>
      <w:r>
        <w:rPr>
          <w:sz w:val="24"/>
          <w:szCs w:val="24"/>
        </w:rPr>
        <w:t>once you</w:t>
      </w:r>
      <w:r w:rsidRPr="00613273">
        <w:rPr>
          <w:sz w:val="24"/>
          <w:szCs w:val="24"/>
        </w:rPr>
        <w:t xml:space="preserve"> enter the first few characters.</w:t>
      </w:r>
    </w:p>
    <w:p w:rsidR="009A5134" w:rsidRPr="009A5134" w:rsidRDefault="009A5134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Zoom out slightly to view parcels surrounding this address, which is near a water supply intake</w:t>
      </w:r>
      <w:r w:rsidR="00107856">
        <w:rPr>
          <w:sz w:val="24"/>
          <w:szCs w:val="24"/>
        </w:rPr>
        <w:t>.</w:t>
      </w:r>
    </w:p>
    <w:p w:rsidR="00C84A15" w:rsidRPr="002823F8" w:rsidRDefault="009A5134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Click the </w:t>
      </w:r>
      <w:r w:rsidR="00F26014" w:rsidRPr="00F26014">
        <w:rPr>
          <w:b/>
          <w:sz w:val="24"/>
          <w:szCs w:val="24"/>
        </w:rPr>
        <w:t>x</w:t>
      </w:r>
      <w:r>
        <w:rPr>
          <w:sz w:val="24"/>
          <w:szCs w:val="24"/>
        </w:rPr>
        <w:t xml:space="preserve"> to close the </w:t>
      </w:r>
      <w:r w:rsidRPr="009A5134">
        <w:rPr>
          <w:b/>
          <w:sz w:val="24"/>
          <w:szCs w:val="24"/>
        </w:rPr>
        <w:t xml:space="preserve">Zoom to a Geography </w:t>
      </w:r>
      <w:r>
        <w:rPr>
          <w:sz w:val="24"/>
          <w:szCs w:val="24"/>
        </w:rPr>
        <w:t>dialogue box</w:t>
      </w:r>
      <w:r w:rsidR="00107856">
        <w:rPr>
          <w:sz w:val="24"/>
          <w:szCs w:val="24"/>
        </w:rPr>
        <w:t>.</w:t>
      </w:r>
    </w:p>
    <w:p w:rsidR="00151581" w:rsidRPr="002823F8" w:rsidRDefault="00151581" w:rsidP="009A5134">
      <w:pPr>
        <w:spacing w:line="240" w:lineRule="auto"/>
        <w:ind w:left="360"/>
        <w:rPr>
          <w:sz w:val="24"/>
          <w:szCs w:val="24"/>
        </w:rPr>
      </w:pPr>
    </w:p>
    <w:p w:rsidR="00396DBF" w:rsidRPr="002823F8" w:rsidRDefault="009A5134" w:rsidP="009A5134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 w:rsidRPr="009A5134">
        <w:rPr>
          <w:sz w:val="24"/>
          <w:szCs w:val="24"/>
        </w:rPr>
        <w:t xml:space="preserve">Consider parcels that could be of interest to </w:t>
      </w:r>
      <w:r w:rsidR="008626F5">
        <w:rPr>
          <w:sz w:val="24"/>
          <w:szCs w:val="24"/>
        </w:rPr>
        <w:t>expand</w:t>
      </w:r>
      <w:r w:rsidRPr="009A5134">
        <w:rPr>
          <w:sz w:val="24"/>
          <w:szCs w:val="24"/>
        </w:rPr>
        <w:t xml:space="preserve"> or connect existing conservation land</w:t>
      </w:r>
      <w:r>
        <w:rPr>
          <w:sz w:val="24"/>
          <w:szCs w:val="24"/>
        </w:rPr>
        <w:t>s within Tier 1 and Tier 2 areas</w:t>
      </w:r>
      <w:r w:rsidR="00107856">
        <w:rPr>
          <w:sz w:val="24"/>
          <w:szCs w:val="24"/>
        </w:rPr>
        <w:t>.</w:t>
      </w:r>
    </w:p>
    <w:p w:rsidR="00396DBF" w:rsidRPr="002823F8" w:rsidRDefault="009A5134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t xml:space="preserve">Click on </w:t>
      </w:r>
      <w:r w:rsidRPr="000D4B42">
        <w:rPr>
          <w:noProof/>
          <w:sz w:val="24"/>
          <w:szCs w:val="24"/>
        </w:rPr>
        <w:t>a</w:t>
      </w:r>
      <w:r w:rsidR="008626F5">
        <w:rPr>
          <w:noProof/>
          <w:sz w:val="24"/>
          <w:szCs w:val="24"/>
        </w:rPr>
        <w:t>ny</w:t>
      </w:r>
      <w:r w:rsidRPr="000D4B42">
        <w:rPr>
          <w:noProof/>
          <w:sz w:val="24"/>
          <w:szCs w:val="24"/>
        </w:rPr>
        <w:t xml:space="preserve"> </w:t>
      </w:r>
      <w:r w:rsidRPr="000D4B42">
        <w:rPr>
          <w:b/>
          <w:noProof/>
          <w:sz w:val="24"/>
          <w:szCs w:val="24"/>
        </w:rPr>
        <w:t>Public Water Supply</w:t>
      </w:r>
      <w:r>
        <w:rPr>
          <w:noProof/>
          <w:sz w:val="24"/>
          <w:szCs w:val="24"/>
        </w:rPr>
        <w:t xml:space="preserve"> polygon to view a description of Tier 1 and Tier 2 designations</w:t>
      </w:r>
      <w:r w:rsidR="00F26014">
        <w:rPr>
          <w:noProof/>
          <w:sz w:val="24"/>
          <w:szCs w:val="24"/>
        </w:rPr>
        <w:t>.</w:t>
      </w:r>
    </w:p>
    <w:p w:rsidR="00442F6A" w:rsidRPr="009A5134" w:rsidRDefault="00BE457E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 w:rsidRPr="009A5134">
        <w:rPr>
          <w:sz w:val="24"/>
          <w:szCs w:val="24"/>
        </w:rPr>
        <w:t>Observe parcels already in conservation that are within Public Water Supply Tier 1 or Tier 2 areas</w:t>
      </w:r>
      <w:r w:rsidR="00107856">
        <w:rPr>
          <w:sz w:val="24"/>
          <w:szCs w:val="24"/>
        </w:rPr>
        <w:t>.</w:t>
      </w:r>
    </w:p>
    <w:p w:rsidR="00442F6A" w:rsidRPr="009A5134" w:rsidRDefault="00BE457E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 w:rsidRPr="009A5134">
        <w:rPr>
          <w:sz w:val="24"/>
          <w:szCs w:val="24"/>
        </w:rPr>
        <w:t xml:space="preserve">Consider additional parcels that could </w:t>
      </w:r>
      <w:r w:rsidR="00107856">
        <w:rPr>
          <w:sz w:val="24"/>
          <w:szCs w:val="24"/>
        </w:rPr>
        <w:t>be of interest for conservation.</w:t>
      </w:r>
    </w:p>
    <w:p w:rsidR="00442F6A" w:rsidRPr="009A5134" w:rsidRDefault="00BE457E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 w:rsidRPr="009A5134">
        <w:rPr>
          <w:sz w:val="24"/>
          <w:szCs w:val="24"/>
        </w:rPr>
        <w:t>When you are ready to move on, turn off the Public Water Supply Layer</w:t>
      </w:r>
      <w:r w:rsidR="00107856">
        <w:rPr>
          <w:sz w:val="24"/>
          <w:szCs w:val="24"/>
        </w:rPr>
        <w:t>.</w:t>
      </w:r>
    </w:p>
    <w:p w:rsidR="00423955" w:rsidRPr="002823F8" w:rsidRDefault="00423955" w:rsidP="009A5134">
      <w:pPr>
        <w:spacing w:line="240" w:lineRule="auto"/>
        <w:rPr>
          <w:sz w:val="24"/>
          <w:szCs w:val="24"/>
        </w:rPr>
      </w:pPr>
    </w:p>
    <w:p w:rsidR="00E9288E" w:rsidRDefault="00E9288E">
      <w:pPr>
        <w:rPr>
          <w:noProof/>
          <w:sz w:val="24"/>
          <w:szCs w:val="24"/>
        </w:rPr>
      </w:pPr>
    </w:p>
    <w:p w:rsidR="00151581" w:rsidRPr="002823F8" w:rsidRDefault="009A5134" w:rsidP="009A5134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 w:rsidRPr="009A5134">
        <w:rPr>
          <w:noProof/>
          <w:sz w:val="24"/>
          <w:szCs w:val="24"/>
        </w:rPr>
        <w:t>Consider parcels within Conservation Focus Areas that are “Likely to Provide Multiple Benefits”</w:t>
      </w:r>
      <w:r w:rsidR="00107856">
        <w:rPr>
          <w:noProof/>
          <w:sz w:val="24"/>
          <w:szCs w:val="24"/>
        </w:rPr>
        <w:t>.</w:t>
      </w:r>
    </w:p>
    <w:p w:rsidR="00442F6A" w:rsidRPr="009A5134" w:rsidRDefault="00BE457E" w:rsidP="009A5134">
      <w:pPr>
        <w:numPr>
          <w:ilvl w:val="1"/>
          <w:numId w:val="2"/>
        </w:numPr>
        <w:tabs>
          <w:tab w:val="clear" w:pos="1440"/>
        </w:tabs>
        <w:ind w:left="720"/>
        <w:rPr>
          <w:b/>
          <w:bCs/>
          <w:sz w:val="24"/>
          <w:szCs w:val="24"/>
        </w:rPr>
      </w:pPr>
      <w:r w:rsidRPr="009A5134">
        <w:rPr>
          <w:bCs/>
          <w:sz w:val="24"/>
          <w:szCs w:val="24"/>
        </w:rPr>
        <w:t xml:space="preserve">Under </w:t>
      </w:r>
      <w:r w:rsidRPr="009A5134">
        <w:rPr>
          <w:b/>
          <w:bCs/>
          <w:sz w:val="24"/>
          <w:szCs w:val="24"/>
        </w:rPr>
        <w:t>Water Resources Conservation-Focus Areas-2016 update</w:t>
      </w:r>
      <w:r w:rsidRPr="009A5134">
        <w:rPr>
          <w:bCs/>
          <w:sz w:val="24"/>
          <w:szCs w:val="24"/>
        </w:rPr>
        <w:t>,</w:t>
      </w:r>
      <w:r w:rsidR="008626F5">
        <w:rPr>
          <w:bCs/>
          <w:sz w:val="24"/>
          <w:szCs w:val="24"/>
        </w:rPr>
        <w:t xml:space="preserve"> click on and expand the</w:t>
      </w:r>
      <w:r w:rsidRPr="009A5134">
        <w:rPr>
          <w:b/>
          <w:bCs/>
          <w:sz w:val="24"/>
          <w:szCs w:val="24"/>
        </w:rPr>
        <w:t xml:space="preserve"> Single and Multi-Benefit Areas</w:t>
      </w:r>
      <w:r w:rsidR="008626F5">
        <w:rPr>
          <w:b/>
          <w:bCs/>
          <w:sz w:val="24"/>
          <w:szCs w:val="24"/>
        </w:rPr>
        <w:t xml:space="preserve"> </w:t>
      </w:r>
      <w:r w:rsidR="008626F5" w:rsidRPr="008626F5">
        <w:rPr>
          <w:bCs/>
          <w:sz w:val="24"/>
          <w:szCs w:val="24"/>
        </w:rPr>
        <w:t>folder</w:t>
      </w:r>
      <w:r w:rsidR="008626F5">
        <w:rPr>
          <w:b/>
          <w:bCs/>
          <w:sz w:val="24"/>
          <w:szCs w:val="24"/>
        </w:rPr>
        <w:t>.</w:t>
      </w:r>
    </w:p>
    <w:p w:rsidR="00442F6A" w:rsidRPr="009D03B1" w:rsidRDefault="00BE457E" w:rsidP="009A5134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9D03B1">
        <w:rPr>
          <w:bCs/>
          <w:sz w:val="24"/>
          <w:szCs w:val="24"/>
        </w:rPr>
        <w:t>Tur</w:t>
      </w:r>
      <w:r w:rsidR="009D03B1">
        <w:rPr>
          <w:bCs/>
          <w:sz w:val="24"/>
          <w:szCs w:val="24"/>
        </w:rPr>
        <w:t xml:space="preserve">n </w:t>
      </w:r>
      <w:r w:rsidR="009D03B1" w:rsidRPr="009D03B1">
        <w:rPr>
          <w:b/>
          <w:bCs/>
          <w:sz w:val="24"/>
          <w:szCs w:val="24"/>
        </w:rPr>
        <w:t>OFF</w:t>
      </w:r>
      <w:r w:rsidR="009D03B1">
        <w:rPr>
          <w:bCs/>
          <w:sz w:val="24"/>
          <w:szCs w:val="24"/>
        </w:rPr>
        <w:t xml:space="preserve"> “A</w:t>
      </w:r>
      <w:r w:rsidRPr="009D03B1">
        <w:rPr>
          <w:bCs/>
          <w:sz w:val="24"/>
          <w:szCs w:val="24"/>
        </w:rPr>
        <w:t>reas Lik</w:t>
      </w:r>
      <w:r w:rsidR="009D03B1" w:rsidRPr="009D03B1">
        <w:rPr>
          <w:bCs/>
          <w:sz w:val="24"/>
          <w:szCs w:val="24"/>
        </w:rPr>
        <w:t>ely to Provide Single Benefit</w:t>
      </w:r>
      <w:r w:rsidR="009D03B1">
        <w:rPr>
          <w:bCs/>
          <w:sz w:val="24"/>
          <w:szCs w:val="24"/>
        </w:rPr>
        <w:t xml:space="preserve">s” and </w:t>
      </w:r>
      <w:r w:rsidR="00107856">
        <w:rPr>
          <w:bCs/>
          <w:sz w:val="24"/>
          <w:szCs w:val="24"/>
        </w:rPr>
        <w:t>t</w:t>
      </w:r>
      <w:r w:rsidR="009D03B1">
        <w:rPr>
          <w:bCs/>
          <w:sz w:val="24"/>
          <w:szCs w:val="24"/>
        </w:rPr>
        <w:t xml:space="preserve">urn </w:t>
      </w:r>
      <w:r w:rsidR="009D03B1" w:rsidRPr="009D03B1">
        <w:rPr>
          <w:b/>
          <w:bCs/>
          <w:sz w:val="24"/>
          <w:szCs w:val="24"/>
        </w:rPr>
        <w:t>ON</w:t>
      </w:r>
      <w:r w:rsidR="009D03B1">
        <w:rPr>
          <w:bCs/>
          <w:sz w:val="24"/>
          <w:szCs w:val="24"/>
        </w:rPr>
        <w:t xml:space="preserve"> “Areas</w:t>
      </w:r>
      <w:r w:rsidRPr="009D03B1">
        <w:rPr>
          <w:bCs/>
          <w:sz w:val="24"/>
          <w:szCs w:val="24"/>
        </w:rPr>
        <w:t xml:space="preserve"> Likely</w:t>
      </w:r>
      <w:r w:rsidR="009D03B1" w:rsidRPr="009D03B1">
        <w:rPr>
          <w:bCs/>
          <w:sz w:val="24"/>
          <w:szCs w:val="24"/>
        </w:rPr>
        <w:t xml:space="preserve"> to Provide Multiple Benefits”</w:t>
      </w:r>
      <w:r w:rsidR="00107856">
        <w:rPr>
          <w:bCs/>
          <w:sz w:val="24"/>
          <w:szCs w:val="24"/>
        </w:rPr>
        <w:t>.</w:t>
      </w:r>
    </w:p>
    <w:p w:rsidR="00442F6A" w:rsidRDefault="00BE457E" w:rsidP="00E9288E">
      <w:pPr>
        <w:numPr>
          <w:ilvl w:val="1"/>
          <w:numId w:val="2"/>
        </w:numPr>
        <w:tabs>
          <w:tab w:val="clear" w:pos="1440"/>
        </w:tabs>
        <w:ind w:left="720"/>
        <w:rPr>
          <w:bCs/>
          <w:sz w:val="24"/>
          <w:szCs w:val="24"/>
        </w:rPr>
      </w:pPr>
      <w:r w:rsidRPr="00E9288E">
        <w:rPr>
          <w:bCs/>
          <w:sz w:val="24"/>
          <w:szCs w:val="24"/>
        </w:rPr>
        <w:t xml:space="preserve">Which parcels not currently in conservation could provide multiple water resource benefits? </w:t>
      </w:r>
    </w:p>
    <w:p w:rsidR="009D03B1" w:rsidRDefault="009D03B1" w:rsidP="00E9288E">
      <w:pPr>
        <w:numPr>
          <w:ilvl w:val="1"/>
          <w:numId w:val="2"/>
        </w:numPr>
        <w:tabs>
          <w:tab w:val="clear" w:pos="1440"/>
        </w:tabs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Currently, the Parcel Layer is </w:t>
      </w:r>
      <w:r w:rsidR="00107856">
        <w:rPr>
          <w:bCs/>
          <w:sz w:val="24"/>
          <w:szCs w:val="24"/>
        </w:rPr>
        <w:t xml:space="preserve">partially </w:t>
      </w:r>
      <w:r>
        <w:rPr>
          <w:bCs/>
          <w:sz w:val="24"/>
          <w:szCs w:val="24"/>
        </w:rPr>
        <w:t>covered up by other layers of data; we can change the drawing order of the map layers in order to make the parcel boundaries more visible</w:t>
      </w:r>
      <w:r w:rsidR="00107856">
        <w:rPr>
          <w:bCs/>
          <w:sz w:val="24"/>
          <w:szCs w:val="24"/>
        </w:rPr>
        <w:t>.</w:t>
      </w:r>
    </w:p>
    <w:p w:rsidR="00E9288E" w:rsidRPr="00E9288E" w:rsidRDefault="00E9288E" w:rsidP="00E9288E">
      <w:pPr>
        <w:rPr>
          <w:bCs/>
          <w:sz w:val="24"/>
          <w:szCs w:val="24"/>
        </w:rPr>
      </w:pPr>
    </w:p>
    <w:p w:rsidR="00423955" w:rsidRPr="002823F8" w:rsidRDefault="00E9288E" w:rsidP="009A5134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t>Change the Drawing Order so that parcel boundaries are not hidden by other data layers</w:t>
      </w:r>
      <w:r w:rsidR="00107856">
        <w:rPr>
          <w:noProof/>
          <w:sz w:val="24"/>
          <w:szCs w:val="24"/>
        </w:rPr>
        <w:t>.</w:t>
      </w:r>
    </w:p>
    <w:p w:rsidR="00442F6A" w:rsidRPr="00E9288E" w:rsidRDefault="00C85AB6" w:rsidP="00E9288E">
      <w:pPr>
        <w:numPr>
          <w:ilvl w:val="1"/>
          <w:numId w:val="2"/>
        </w:numPr>
        <w:tabs>
          <w:tab w:val="clear" w:pos="1440"/>
        </w:tabs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2" type="#_x0000_t32" style="position:absolute;left:0;text-align:left;margin-left:192pt;margin-top:11.45pt;width:219.75pt;height:48pt;z-index:251713536" o:connectortype="straight" strokecolor="red">
            <v:stroke endarrow="block"/>
          </v:shape>
        </w:pict>
      </w:r>
      <w:r w:rsidR="00606A58"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32385</wp:posOffset>
            </wp:positionV>
            <wp:extent cx="2619375" cy="1685925"/>
            <wp:effectExtent l="19050" t="19050" r="28575" b="28575"/>
            <wp:wrapSquare wrapText="bothSides"/>
            <wp:docPr id="19" name="Picture 18" descr="drawing_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_order.jpg"/>
                    <pic:cNvPicPr/>
                  </pic:nvPicPr>
                  <pic:blipFill>
                    <a:blip r:embed="rId11" cstate="print"/>
                    <a:srcRect t="9080" r="45436" b="5074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859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E457E" w:rsidRPr="00E9288E">
        <w:rPr>
          <w:sz w:val="24"/>
          <w:szCs w:val="24"/>
        </w:rPr>
        <w:t xml:space="preserve">Click the </w:t>
      </w:r>
      <w:r w:rsidR="00BE457E" w:rsidRPr="00E9288E">
        <w:rPr>
          <w:b/>
          <w:bCs/>
          <w:sz w:val="24"/>
          <w:szCs w:val="24"/>
        </w:rPr>
        <w:t>Panel Actions Menu</w:t>
      </w:r>
      <w:r w:rsidR="00107856">
        <w:rPr>
          <w:b/>
          <w:bCs/>
          <w:sz w:val="24"/>
          <w:szCs w:val="24"/>
        </w:rPr>
        <w:t>.</w:t>
      </w:r>
    </w:p>
    <w:p w:rsidR="00442F6A" w:rsidRPr="00E9288E" w:rsidRDefault="00C85AB6" w:rsidP="00E9288E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32" style="position:absolute;left:0;text-align:left;margin-left:213.75pt;margin-top:16.2pt;width:116.25pt;height:60.75pt;z-index:251715584" o:connectortype="straight" strokecolor="red">
            <v:stroke endarrow="block"/>
          </v:shape>
        </w:pict>
      </w:r>
      <w:r w:rsidR="00BE457E" w:rsidRPr="00E9288E">
        <w:rPr>
          <w:sz w:val="24"/>
          <w:szCs w:val="24"/>
        </w:rPr>
        <w:t>Select</w:t>
      </w:r>
      <w:r w:rsidR="00BE457E" w:rsidRPr="00E9288E">
        <w:rPr>
          <w:b/>
          <w:bCs/>
          <w:sz w:val="24"/>
          <w:szCs w:val="24"/>
        </w:rPr>
        <w:t xml:space="preserve"> Change Layer Drawing Order</w:t>
      </w:r>
      <w:r w:rsidR="00107856">
        <w:rPr>
          <w:b/>
          <w:bCs/>
          <w:sz w:val="24"/>
          <w:szCs w:val="24"/>
        </w:rPr>
        <w:t>.</w:t>
      </w:r>
    </w:p>
    <w:p w:rsidR="00E9288E" w:rsidRPr="00606A58" w:rsidRDefault="00C85AB6" w:rsidP="00E9288E">
      <w:pPr>
        <w:numPr>
          <w:ilvl w:val="1"/>
          <w:numId w:val="2"/>
        </w:numPr>
        <w:tabs>
          <w:tab w:val="clear" w:pos="1440"/>
        </w:tabs>
        <w:ind w:left="72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pict>
          <v:roundrect id="_x0000_s1043" style="position:absolute;left:0;text-align:left;margin-left:411.75pt;margin-top:2.9pt;width:18pt;height:11.25pt;z-index:251714560" arcsize="10923f" filled="f" strokecolor="red"/>
        </w:pict>
      </w:r>
      <w:r w:rsidR="00BE457E" w:rsidRPr="00E9288E">
        <w:rPr>
          <w:sz w:val="24"/>
          <w:szCs w:val="24"/>
        </w:rPr>
        <w:t>Click</w:t>
      </w:r>
      <w:r w:rsidR="00BE457E" w:rsidRPr="00E9288E">
        <w:rPr>
          <w:b/>
          <w:bCs/>
          <w:sz w:val="24"/>
          <w:szCs w:val="24"/>
        </w:rPr>
        <w:t xml:space="preserve"> Service Layers</w:t>
      </w:r>
      <w:r w:rsidR="008626F5">
        <w:rPr>
          <w:b/>
          <w:bCs/>
          <w:sz w:val="24"/>
          <w:szCs w:val="24"/>
        </w:rPr>
        <w:t xml:space="preserve"> </w:t>
      </w:r>
      <w:r w:rsidR="008626F5" w:rsidRPr="008626F5">
        <w:rPr>
          <w:bCs/>
          <w:sz w:val="24"/>
          <w:szCs w:val="24"/>
        </w:rPr>
        <w:t>to expand</w:t>
      </w:r>
      <w:r w:rsidR="00107856">
        <w:rPr>
          <w:b/>
          <w:bCs/>
          <w:sz w:val="24"/>
          <w:szCs w:val="24"/>
        </w:rPr>
        <w:t>.</w:t>
      </w:r>
      <w:r w:rsidR="00E9288E" w:rsidRPr="00E9288E">
        <w:rPr>
          <w:rFonts w:ascii="Calibri" w:eastAsia="+mn-ea" w:hAnsi="Calibri" w:cs="+mn-cs"/>
          <w:color w:val="06686D"/>
          <w:kern w:val="24"/>
          <w:sz w:val="40"/>
          <w:szCs w:val="40"/>
        </w:rPr>
        <w:t xml:space="preserve"> </w:t>
      </w:r>
    </w:p>
    <w:p w:rsidR="00606A58" w:rsidRDefault="00606A58" w:rsidP="00606A58">
      <w:pPr>
        <w:rPr>
          <w:rFonts w:ascii="Calibri" w:eastAsia="+mn-ea" w:hAnsi="Calibri" w:cs="+mn-cs"/>
          <w:color w:val="06686D"/>
          <w:kern w:val="24"/>
          <w:sz w:val="40"/>
          <w:szCs w:val="40"/>
        </w:rPr>
      </w:pPr>
    </w:p>
    <w:p w:rsidR="00606A58" w:rsidRDefault="00606A58" w:rsidP="00606A58">
      <w:pPr>
        <w:rPr>
          <w:b/>
          <w:bCs/>
          <w:sz w:val="24"/>
          <w:szCs w:val="24"/>
        </w:rPr>
      </w:pPr>
    </w:p>
    <w:p w:rsidR="00606A58" w:rsidRDefault="00606A58" w:rsidP="00606A5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121920</wp:posOffset>
            </wp:positionV>
            <wp:extent cx="2633345" cy="3773805"/>
            <wp:effectExtent l="19050" t="19050" r="14605" b="17145"/>
            <wp:wrapSquare wrapText="bothSides"/>
            <wp:docPr id="20" name="Picture 19" descr="drawing_ord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_order4.jpg"/>
                    <pic:cNvPicPr/>
                  </pic:nvPicPr>
                  <pic:blipFill>
                    <a:blip r:embed="rId12" cstate="print"/>
                    <a:srcRect t="9978" r="4504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77380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06A58" w:rsidRDefault="00606A58" w:rsidP="00606A58">
      <w:pPr>
        <w:rPr>
          <w:b/>
          <w:bCs/>
          <w:sz w:val="24"/>
          <w:szCs w:val="24"/>
        </w:rPr>
      </w:pPr>
    </w:p>
    <w:p w:rsidR="00606A58" w:rsidRPr="00E9288E" w:rsidRDefault="00606A58" w:rsidP="00606A58">
      <w:pPr>
        <w:rPr>
          <w:b/>
          <w:bCs/>
          <w:sz w:val="24"/>
          <w:szCs w:val="24"/>
        </w:rPr>
      </w:pPr>
    </w:p>
    <w:p w:rsidR="00442F6A" w:rsidRPr="00E9288E" w:rsidRDefault="00BE457E" w:rsidP="00E9288E">
      <w:pPr>
        <w:numPr>
          <w:ilvl w:val="1"/>
          <w:numId w:val="2"/>
        </w:numPr>
        <w:tabs>
          <w:tab w:val="clear" w:pos="1440"/>
        </w:tabs>
        <w:ind w:left="720"/>
        <w:rPr>
          <w:b/>
          <w:bCs/>
          <w:sz w:val="24"/>
          <w:szCs w:val="24"/>
        </w:rPr>
      </w:pPr>
      <w:r w:rsidRPr="00E9288E">
        <w:rPr>
          <w:bCs/>
          <w:sz w:val="24"/>
          <w:szCs w:val="24"/>
        </w:rPr>
        <w:t>Scroll down and find</w:t>
      </w:r>
      <w:r w:rsidR="00107856">
        <w:rPr>
          <w:b/>
          <w:bCs/>
          <w:sz w:val="24"/>
          <w:szCs w:val="24"/>
        </w:rPr>
        <w:t xml:space="preserve"> Parcels.</w:t>
      </w:r>
      <w:r w:rsidR="008626F5">
        <w:rPr>
          <w:b/>
          <w:bCs/>
          <w:sz w:val="24"/>
          <w:szCs w:val="24"/>
        </w:rPr>
        <w:t xml:space="preserve">  </w:t>
      </w:r>
      <w:r w:rsidR="008626F5" w:rsidRPr="008626F5">
        <w:rPr>
          <w:bCs/>
          <w:sz w:val="24"/>
          <w:szCs w:val="24"/>
        </w:rPr>
        <w:t>(It will be approximately the 12</w:t>
      </w:r>
      <w:r w:rsidR="008626F5" w:rsidRPr="008626F5">
        <w:rPr>
          <w:bCs/>
          <w:sz w:val="24"/>
          <w:szCs w:val="24"/>
          <w:vertAlign w:val="superscript"/>
        </w:rPr>
        <w:t>th</w:t>
      </w:r>
      <w:r w:rsidR="008626F5" w:rsidRPr="008626F5">
        <w:rPr>
          <w:bCs/>
          <w:sz w:val="24"/>
          <w:szCs w:val="24"/>
        </w:rPr>
        <w:t xml:space="preserve"> element in the list.)</w:t>
      </w:r>
    </w:p>
    <w:p w:rsidR="00442F6A" w:rsidRPr="00E9288E" w:rsidRDefault="00BE457E" w:rsidP="00E9288E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E9288E">
        <w:rPr>
          <w:bCs/>
          <w:sz w:val="24"/>
          <w:szCs w:val="24"/>
        </w:rPr>
        <w:t>Click the dots to the left of the layer name and drag the Parcels layer up the list</w:t>
      </w:r>
      <w:r w:rsidR="00107856">
        <w:rPr>
          <w:bCs/>
          <w:sz w:val="24"/>
          <w:szCs w:val="24"/>
        </w:rPr>
        <w:t>.</w:t>
      </w:r>
    </w:p>
    <w:p w:rsidR="00442F6A" w:rsidRPr="00E9288E" w:rsidRDefault="00000963" w:rsidP="00E9288E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BE457E" w:rsidRPr="00E9288E">
        <w:rPr>
          <w:bCs/>
          <w:sz w:val="24"/>
          <w:szCs w:val="24"/>
        </w:rPr>
        <w:t>rop Parcels above the Multiple Benefits layer (LCP_2016Update_Multiple_Benefits)</w:t>
      </w:r>
      <w:r w:rsidR="00107856">
        <w:rPr>
          <w:bCs/>
          <w:sz w:val="24"/>
          <w:szCs w:val="24"/>
        </w:rPr>
        <w:t>.</w:t>
      </w:r>
    </w:p>
    <w:p w:rsidR="00442F6A" w:rsidRPr="00E9288E" w:rsidRDefault="00BE457E" w:rsidP="00E9288E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E9288E">
        <w:rPr>
          <w:bCs/>
          <w:sz w:val="24"/>
          <w:szCs w:val="24"/>
        </w:rPr>
        <w:t>Layer names in the Drawing Order list may not be identical to names in the Table of Contents of the map</w:t>
      </w:r>
      <w:r w:rsidR="00107856">
        <w:rPr>
          <w:bCs/>
          <w:sz w:val="24"/>
          <w:szCs w:val="24"/>
        </w:rPr>
        <w:t>.</w:t>
      </w:r>
    </w:p>
    <w:p w:rsidR="00442F6A" w:rsidRPr="00E9288E" w:rsidRDefault="00C85AB6" w:rsidP="00E9288E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pict>
          <v:shape id="_x0000_s1046" type="#_x0000_t32" style="position:absolute;left:0;text-align:left;margin-left:97.5pt;margin-top:12.7pt;width:306.75pt;height:12pt;z-index:251717632" o:connectortype="straight" strokecolor="red">
            <v:stroke endarrow="block"/>
          </v:shape>
        </w:pict>
      </w:r>
      <w:r>
        <w:rPr>
          <w:noProof/>
          <w:sz w:val="24"/>
          <w:szCs w:val="24"/>
        </w:rPr>
        <w:pict>
          <v:roundrect id="_x0000_s1045" style="position:absolute;left:0;text-align:left;margin-left:411.75pt;margin-top:12.7pt;width:29.25pt;height:16.5pt;z-index:251716608" arcsize="10923f" filled="f" strokecolor="red"/>
        </w:pict>
      </w:r>
      <w:r w:rsidR="00BE457E" w:rsidRPr="00E9288E">
        <w:rPr>
          <w:bCs/>
          <w:sz w:val="24"/>
          <w:szCs w:val="24"/>
        </w:rPr>
        <w:t>Click</w:t>
      </w:r>
      <w:r w:rsidR="00FC4901">
        <w:rPr>
          <w:b/>
          <w:bCs/>
          <w:sz w:val="24"/>
          <w:szCs w:val="24"/>
        </w:rPr>
        <w:t xml:space="preserve"> Done</w:t>
      </w:r>
      <w:r w:rsidR="00107856">
        <w:rPr>
          <w:b/>
          <w:bCs/>
          <w:sz w:val="24"/>
          <w:szCs w:val="24"/>
        </w:rPr>
        <w:t>.</w:t>
      </w:r>
    </w:p>
    <w:p w:rsidR="00606A58" w:rsidRDefault="00606A58">
      <w:pPr>
        <w:rPr>
          <w:sz w:val="24"/>
          <w:szCs w:val="24"/>
        </w:rPr>
      </w:pPr>
    </w:p>
    <w:p w:rsidR="00000963" w:rsidRDefault="00000963">
      <w:pPr>
        <w:rPr>
          <w:sz w:val="24"/>
          <w:szCs w:val="24"/>
        </w:rPr>
      </w:pPr>
    </w:p>
    <w:p w:rsidR="00000963" w:rsidRDefault="00000963">
      <w:pPr>
        <w:rPr>
          <w:sz w:val="24"/>
          <w:szCs w:val="24"/>
        </w:rPr>
      </w:pPr>
    </w:p>
    <w:p w:rsidR="00000963" w:rsidRDefault="00000963">
      <w:pPr>
        <w:rPr>
          <w:sz w:val="24"/>
          <w:szCs w:val="24"/>
        </w:rPr>
      </w:pPr>
    </w:p>
    <w:p w:rsidR="00000963" w:rsidRDefault="00000963">
      <w:pPr>
        <w:rPr>
          <w:sz w:val="24"/>
          <w:szCs w:val="24"/>
        </w:rPr>
      </w:pPr>
    </w:p>
    <w:p w:rsidR="00000963" w:rsidRDefault="00000963">
      <w:pPr>
        <w:rPr>
          <w:sz w:val="24"/>
          <w:szCs w:val="24"/>
        </w:rPr>
      </w:pPr>
    </w:p>
    <w:p w:rsidR="000D4B42" w:rsidRDefault="00000963" w:rsidP="000D4B42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[</w:t>
      </w:r>
      <w:r w:rsidR="00FC4901">
        <w:rPr>
          <w:sz w:val="24"/>
          <w:szCs w:val="24"/>
        </w:rPr>
        <w:t>**</w:t>
      </w:r>
      <w:r>
        <w:rPr>
          <w:sz w:val="24"/>
          <w:szCs w:val="24"/>
        </w:rPr>
        <w:t>O</w:t>
      </w:r>
      <w:r w:rsidR="00FC4901">
        <w:rPr>
          <w:sz w:val="24"/>
          <w:szCs w:val="24"/>
        </w:rPr>
        <w:t>ptional**</w:t>
      </w:r>
      <w:r>
        <w:rPr>
          <w:sz w:val="24"/>
          <w:szCs w:val="24"/>
        </w:rPr>
        <w:t>]</w:t>
      </w:r>
      <w:r w:rsidR="00FC4901">
        <w:rPr>
          <w:sz w:val="24"/>
          <w:szCs w:val="24"/>
        </w:rPr>
        <w:t xml:space="preserve"> </w:t>
      </w:r>
      <w:r w:rsidR="00E9288E" w:rsidRPr="00E9288E">
        <w:rPr>
          <w:sz w:val="24"/>
          <w:szCs w:val="24"/>
        </w:rPr>
        <w:t>Mark parcels of interest for conservation by adding a drawing</w:t>
      </w:r>
      <w:r w:rsidR="00FC4901">
        <w:rPr>
          <w:sz w:val="24"/>
          <w:szCs w:val="24"/>
        </w:rPr>
        <w:t>.</w:t>
      </w:r>
    </w:p>
    <w:p w:rsidR="00442F6A" w:rsidRPr="000D4B42" w:rsidRDefault="000D4B42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E9288E">
        <w:rPr>
          <w:bCs/>
          <w:sz w:val="24"/>
          <w:szCs w:val="24"/>
        </w:rPr>
        <w:t>W</w:t>
      </w:r>
      <w:r>
        <w:rPr>
          <w:bCs/>
          <w:sz w:val="24"/>
          <w:szCs w:val="24"/>
        </w:rPr>
        <w:t>hich</w:t>
      </w:r>
      <w:r w:rsidR="00BE457E" w:rsidRPr="000D4B42">
        <w:rPr>
          <w:sz w:val="24"/>
          <w:szCs w:val="24"/>
        </w:rPr>
        <w:t xml:space="preserve"> parcels that overlap the “Pollutant Attenuation and Public Water Supply” area would be of interest for conservation? Mark 3 parcels of interest in the map by adding drawings</w:t>
      </w:r>
      <w:r w:rsidR="00E9288E" w:rsidRPr="000D4B42">
        <w:rPr>
          <w:sz w:val="24"/>
          <w:szCs w:val="24"/>
        </w:rPr>
        <w:t>.</w:t>
      </w:r>
    </w:p>
    <w:p w:rsid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46355</wp:posOffset>
            </wp:positionV>
            <wp:extent cx="3981450" cy="2733675"/>
            <wp:effectExtent l="19050" t="19050" r="19050" b="28575"/>
            <wp:wrapSquare wrapText="bothSides"/>
            <wp:docPr id="18" name="Picture 17" descr="draw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5.jpg"/>
                    <pic:cNvPicPr/>
                  </pic:nvPicPr>
                  <pic:blipFill>
                    <a:blip r:embed="rId13" cstate="print"/>
                    <a:srcRect t="9080" r="17064" b="2577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73367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0D4B42">
        <w:rPr>
          <w:sz w:val="24"/>
          <w:szCs w:val="24"/>
        </w:rPr>
        <w:t xml:space="preserve">Click the </w:t>
      </w:r>
      <w:r w:rsidRPr="000D4B42">
        <w:rPr>
          <w:b/>
          <w:bCs/>
          <w:sz w:val="24"/>
          <w:szCs w:val="24"/>
        </w:rPr>
        <w:t>Drawings and Measurements</w:t>
      </w:r>
      <w:r w:rsidRPr="000D4B42">
        <w:rPr>
          <w:sz w:val="24"/>
          <w:szCs w:val="24"/>
        </w:rPr>
        <w:t xml:space="preserve"> tab</w:t>
      </w:r>
      <w:r w:rsidR="00107856">
        <w:rPr>
          <w:sz w:val="24"/>
          <w:szCs w:val="24"/>
        </w:rPr>
        <w:t>.</w:t>
      </w:r>
    </w:p>
    <w:p w:rsidR="00000963" w:rsidRPr="00000963" w:rsidRDefault="00BE457E" w:rsidP="00DB3818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00963">
        <w:rPr>
          <w:sz w:val="24"/>
          <w:szCs w:val="24"/>
        </w:rPr>
        <w:t xml:space="preserve">The default drawing shape is </w:t>
      </w:r>
      <w:r w:rsidRPr="00000963">
        <w:rPr>
          <w:b/>
          <w:bCs/>
          <w:sz w:val="24"/>
          <w:szCs w:val="24"/>
        </w:rPr>
        <w:t>Point</w:t>
      </w:r>
      <w:r w:rsidR="00107856" w:rsidRPr="00000963">
        <w:rPr>
          <w:sz w:val="24"/>
          <w:szCs w:val="24"/>
        </w:rPr>
        <w:t>.</w:t>
      </w:r>
      <w:r w:rsidR="00000963" w:rsidRPr="00000963">
        <w:rPr>
          <w:sz w:val="24"/>
          <w:szCs w:val="24"/>
        </w:rPr>
        <w:t xml:space="preserve">  </w:t>
      </w:r>
      <w:r w:rsidR="00000963">
        <w:rPr>
          <w:sz w:val="24"/>
          <w:szCs w:val="24"/>
        </w:rPr>
        <w:t>Click to select.</w:t>
      </w:r>
    </w:p>
    <w:p w:rsidR="000D4B42" w:rsidRPr="00000963" w:rsidRDefault="00BE457E" w:rsidP="00DB3818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00963">
        <w:rPr>
          <w:sz w:val="24"/>
          <w:szCs w:val="24"/>
        </w:rPr>
        <w:t>Click in the map to place points</w:t>
      </w:r>
      <w:r w:rsidR="00107856" w:rsidRPr="00000963">
        <w:rPr>
          <w:sz w:val="24"/>
          <w:szCs w:val="24"/>
        </w:rPr>
        <w:t>.</w:t>
      </w:r>
      <w:r w:rsidR="004F753D" w:rsidRPr="00000963">
        <w:rPr>
          <w:rFonts w:ascii="Calibri" w:eastAsia="+mn-ea" w:hAnsi="Calibri" w:cs="+mn-cs"/>
          <w:color w:val="06686D"/>
          <w:kern w:val="24"/>
          <w:sz w:val="40"/>
          <w:szCs w:val="40"/>
        </w:rPr>
        <w:t xml:space="preserve"> </w:t>
      </w:r>
    </w:p>
    <w:p w:rsid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D4B42">
        <w:rPr>
          <w:sz w:val="24"/>
          <w:szCs w:val="24"/>
        </w:rPr>
        <w:t>Click the arrow next to Point to change the drawing type</w:t>
      </w:r>
      <w:r w:rsidR="00107856">
        <w:rPr>
          <w:sz w:val="24"/>
          <w:szCs w:val="24"/>
        </w:rPr>
        <w:t>.</w:t>
      </w:r>
    </w:p>
    <w:p w:rsid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D4B42">
        <w:rPr>
          <w:sz w:val="24"/>
          <w:szCs w:val="24"/>
        </w:rPr>
        <w:t xml:space="preserve">You can adjust symbols and lines using the </w:t>
      </w:r>
      <w:r w:rsidRPr="000D4B42">
        <w:rPr>
          <w:b/>
          <w:bCs/>
          <w:sz w:val="24"/>
          <w:szCs w:val="24"/>
        </w:rPr>
        <w:t>Styles</w:t>
      </w:r>
      <w:r w:rsidRPr="000D4B42">
        <w:rPr>
          <w:sz w:val="24"/>
          <w:szCs w:val="24"/>
        </w:rPr>
        <w:t xml:space="preserve"> button</w:t>
      </w:r>
      <w:r w:rsidR="00107856">
        <w:rPr>
          <w:sz w:val="24"/>
          <w:szCs w:val="24"/>
        </w:rPr>
        <w:t>.</w:t>
      </w:r>
      <w:r w:rsidR="000D4B42" w:rsidRPr="000D4B42">
        <w:rPr>
          <w:rFonts w:ascii="Calibri" w:eastAsia="+mn-ea" w:hAnsi="Calibri" w:cs="+mn-cs"/>
          <w:color w:val="06686D"/>
          <w:kern w:val="24"/>
          <w:sz w:val="40"/>
          <w:szCs w:val="40"/>
        </w:rPr>
        <w:t xml:space="preserve"> </w:t>
      </w:r>
    </w:p>
    <w:p w:rsid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304165</wp:posOffset>
            </wp:positionV>
            <wp:extent cx="3689350" cy="2438400"/>
            <wp:effectExtent l="19050" t="19050" r="25400" b="19050"/>
            <wp:wrapSquare wrapText="bothSides"/>
            <wp:docPr id="21" name="Picture 20" descr="draw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3.jpg"/>
                    <pic:cNvPicPr/>
                  </pic:nvPicPr>
                  <pic:blipFill>
                    <a:blip r:embed="rId14" cstate="print"/>
                    <a:srcRect t="9199" r="23158" b="32691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384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0D4B42">
        <w:rPr>
          <w:sz w:val="24"/>
          <w:szCs w:val="24"/>
        </w:rPr>
        <w:t>To edit</w:t>
      </w:r>
      <w:r w:rsidR="00FC4901">
        <w:rPr>
          <w:sz w:val="24"/>
          <w:szCs w:val="24"/>
        </w:rPr>
        <w:t xml:space="preserve"> (move or reshape)</w:t>
      </w:r>
      <w:r w:rsidRPr="000D4B42">
        <w:rPr>
          <w:sz w:val="24"/>
          <w:szCs w:val="24"/>
        </w:rPr>
        <w:t xml:space="preserve"> or remove drawings, click the </w:t>
      </w:r>
      <w:r w:rsidRPr="000D4B42">
        <w:rPr>
          <w:b/>
          <w:bCs/>
          <w:sz w:val="24"/>
          <w:szCs w:val="24"/>
        </w:rPr>
        <w:t>Edit</w:t>
      </w:r>
      <w:r w:rsidRPr="000D4B42">
        <w:rPr>
          <w:sz w:val="24"/>
          <w:szCs w:val="24"/>
        </w:rPr>
        <w:t xml:space="preserve"> button</w:t>
      </w:r>
      <w:r w:rsidR="00107856">
        <w:rPr>
          <w:sz w:val="24"/>
          <w:szCs w:val="24"/>
        </w:rPr>
        <w:t>.</w:t>
      </w:r>
    </w:p>
    <w:p w:rsid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D4B42">
        <w:rPr>
          <w:b/>
          <w:bCs/>
          <w:sz w:val="24"/>
          <w:szCs w:val="24"/>
        </w:rPr>
        <w:t>Erase</w:t>
      </w:r>
      <w:r w:rsidRPr="000D4B42">
        <w:rPr>
          <w:sz w:val="24"/>
          <w:szCs w:val="24"/>
        </w:rPr>
        <w:t xml:space="preserve"> allows you to delete individual drawings</w:t>
      </w:r>
      <w:r w:rsidR="000D4B42">
        <w:rPr>
          <w:sz w:val="24"/>
          <w:szCs w:val="24"/>
        </w:rPr>
        <w:t xml:space="preserve">; </w:t>
      </w:r>
      <w:r w:rsidRPr="000D4B42">
        <w:rPr>
          <w:sz w:val="24"/>
          <w:szCs w:val="24"/>
        </w:rPr>
        <w:t>If you click overlapping drawings, both will be erased</w:t>
      </w:r>
      <w:r w:rsidR="00107856">
        <w:rPr>
          <w:sz w:val="24"/>
          <w:szCs w:val="24"/>
        </w:rPr>
        <w:t>.</w:t>
      </w:r>
    </w:p>
    <w:p w:rsid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D4B42">
        <w:rPr>
          <w:b/>
          <w:bCs/>
          <w:sz w:val="24"/>
          <w:szCs w:val="24"/>
        </w:rPr>
        <w:t>Clear</w:t>
      </w:r>
      <w:r w:rsidRPr="000D4B42">
        <w:rPr>
          <w:sz w:val="24"/>
          <w:szCs w:val="24"/>
        </w:rPr>
        <w:t xml:space="preserve"> will permanently delete all drawings in the map</w:t>
      </w:r>
      <w:r w:rsidR="00107856">
        <w:rPr>
          <w:sz w:val="24"/>
          <w:szCs w:val="24"/>
        </w:rPr>
        <w:t>.</w:t>
      </w:r>
    </w:p>
    <w:p w:rsidR="00442F6A" w:rsidRPr="000D4B42" w:rsidRDefault="000D4B42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bCs/>
          <w:sz w:val="24"/>
          <w:szCs w:val="24"/>
        </w:rPr>
      </w:pPr>
      <w:r w:rsidRPr="000D4B42">
        <w:rPr>
          <w:bCs/>
          <w:i/>
          <w:sz w:val="24"/>
          <w:szCs w:val="24"/>
        </w:rPr>
        <w:t xml:space="preserve">Note: </w:t>
      </w:r>
      <w:r w:rsidR="00BE457E" w:rsidRPr="000D4B42">
        <w:rPr>
          <w:i/>
          <w:iCs/>
          <w:sz w:val="24"/>
          <w:szCs w:val="24"/>
        </w:rPr>
        <w:t>There is no Undo feature for the Edit tools</w:t>
      </w:r>
      <w:r w:rsidR="00107856">
        <w:rPr>
          <w:i/>
          <w:iCs/>
          <w:sz w:val="24"/>
          <w:szCs w:val="24"/>
        </w:rPr>
        <w:t>.</w:t>
      </w:r>
    </w:p>
    <w:p w:rsidR="002823F8" w:rsidRPr="002823F8" w:rsidRDefault="002823F8" w:rsidP="009A5134">
      <w:pPr>
        <w:spacing w:line="240" w:lineRule="auto"/>
        <w:rPr>
          <w:sz w:val="24"/>
          <w:szCs w:val="24"/>
        </w:rPr>
      </w:pPr>
    </w:p>
    <w:p w:rsidR="008A05E4" w:rsidRPr="002823F8" w:rsidRDefault="00000963" w:rsidP="009A5134">
      <w:pPr>
        <w:numPr>
          <w:ilvl w:val="0"/>
          <w:numId w:val="2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[**Optional**] </w:t>
      </w:r>
      <w:r w:rsidR="000D4B42">
        <w:rPr>
          <w:noProof/>
          <w:sz w:val="24"/>
          <w:szCs w:val="24"/>
        </w:rPr>
        <w:t>Export your drawing as a shapefile for use outside the Coastal Viewer</w:t>
      </w:r>
    </w:p>
    <w:p w:rsidR="00442F6A" w:rsidRPr="000D4B42" w:rsidRDefault="00BE457E" w:rsidP="000D4B42">
      <w:pPr>
        <w:numPr>
          <w:ilvl w:val="1"/>
          <w:numId w:val="2"/>
        </w:numPr>
        <w:tabs>
          <w:tab w:val="clear" w:pos="1440"/>
        </w:tabs>
        <w:ind w:left="720"/>
        <w:rPr>
          <w:sz w:val="24"/>
          <w:szCs w:val="24"/>
        </w:rPr>
      </w:pPr>
      <w:r w:rsidRPr="000D4B42">
        <w:rPr>
          <w:b/>
          <w:bCs/>
          <w:sz w:val="24"/>
          <w:szCs w:val="24"/>
        </w:rPr>
        <w:t xml:space="preserve">Export Drawings </w:t>
      </w:r>
      <w:r w:rsidRPr="000D4B42">
        <w:rPr>
          <w:sz w:val="24"/>
          <w:szCs w:val="24"/>
        </w:rPr>
        <w:t>will convert all drawings in the map to shapefiles for download to your computer</w:t>
      </w:r>
      <w:r w:rsidR="00000963">
        <w:rPr>
          <w:sz w:val="24"/>
          <w:szCs w:val="24"/>
        </w:rPr>
        <w:t xml:space="preserve"> using the icon in the </w:t>
      </w:r>
      <w:r w:rsidR="00000963" w:rsidRPr="00000963">
        <w:rPr>
          <w:b/>
          <w:sz w:val="24"/>
          <w:szCs w:val="24"/>
        </w:rPr>
        <w:t>Drawings and Measurement</w:t>
      </w:r>
      <w:r w:rsidR="00000963">
        <w:rPr>
          <w:sz w:val="24"/>
          <w:szCs w:val="24"/>
        </w:rPr>
        <w:t xml:space="preserve"> tab.</w:t>
      </w:r>
      <w:r w:rsidR="009F5AE4">
        <w:rPr>
          <w:sz w:val="24"/>
          <w:szCs w:val="24"/>
        </w:rPr>
        <w:t xml:space="preserve">  You can then bring this data in your desktop GIS software.</w:t>
      </w:r>
    </w:p>
    <w:p w:rsidR="00442F6A" w:rsidRP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 w:rsidRPr="000D4B42">
        <w:rPr>
          <w:sz w:val="24"/>
          <w:szCs w:val="24"/>
        </w:rPr>
        <w:t>The output is a .zip file called Export.zip</w:t>
      </w:r>
      <w:r w:rsidR="00107856">
        <w:rPr>
          <w:sz w:val="24"/>
          <w:szCs w:val="24"/>
        </w:rPr>
        <w:t>.</w:t>
      </w:r>
    </w:p>
    <w:p w:rsidR="00FE7482" w:rsidRPr="000D4B42" w:rsidRDefault="00BE457E" w:rsidP="000D4B42">
      <w:pPr>
        <w:numPr>
          <w:ilvl w:val="1"/>
          <w:numId w:val="2"/>
        </w:numPr>
        <w:tabs>
          <w:tab w:val="clear" w:pos="1440"/>
        </w:tabs>
        <w:spacing w:line="240" w:lineRule="auto"/>
        <w:ind w:left="720"/>
        <w:rPr>
          <w:sz w:val="24"/>
          <w:szCs w:val="24"/>
        </w:rPr>
      </w:pPr>
      <w:r w:rsidRPr="000D4B42">
        <w:rPr>
          <w:sz w:val="24"/>
          <w:szCs w:val="24"/>
        </w:rPr>
        <w:t>Each feature type (point, polygon, line) will be saved in its own shapefile within the .zip file (i.e., Point.</w:t>
      </w:r>
      <w:r w:rsidR="00107856">
        <w:rPr>
          <w:sz w:val="24"/>
          <w:szCs w:val="24"/>
        </w:rPr>
        <w:t>shp, Polygon.shp, Polyline.shp).</w:t>
      </w:r>
    </w:p>
    <w:sectPr w:rsidR="00FE7482" w:rsidRPr="000D4B42" w:rsidSect="002823F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AB6" w:rsidRDefault="00C85AB6" w:rsidP="00C31C3D">
      <w:pPr>
        <w:spacing w:after="0" w:line="240" w:lineRule="auto"/>
      </w:pPr>
      <w:r>
        <w:separator/>
      </w:r>
    </w:p>
  </w:endnote>
  <w:endnote w:type="continuationSeparator" w:id="0">
    <w:p w:rsidR="00C85AB6" w:rsidRDefault="00C85AB6" w:rsidP="00C31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C3D" w:rsidRDefault="00C31C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328190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C31C3D" w:rsidRDefault="00C31C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1C3D" w:rsidRDefault="00C31C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C3D" w:rsidRDefault="00C31C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AB6" w:rsidRDefault="00C85AB6" w:rsidP="00C31C3D">
      <w:pPr>
        <w:spacing w:after="0" w:line="240" w:lineRule="auto"/>
      </w:pPr>
      <w:r>
        <w:separator/>
      </w:r>
    </w:p>
  </w:footnote>
  <w:footnote w:type="continuationSeparator" w:id="0">
    <w:p w:rsidR="00C85AB6" w:rsidRDefault="00C85AB6" w:rsidP="00C31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C3D" w:rsidRDefault="00C31C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C3D" w:rsidRDefault="00C31C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C3D" w:rsidRDefault="00C31C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627B8"/>
    <w:multiLevelType w:val="hybridMultilevel"/>
    <w:tmpl w:val="D10EB18A"/>
    <w:lvl w:ilvl="0" w:tplc="979EFD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AEB7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7CC1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DEBB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9631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0CA7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8C56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D8C1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44E2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42705D6"/>
    <w:multiLevelType w:val="hybridMultilevel"/>
    <w:tmpl w:val="2C34303A"/>
    <w:lvl w:ilvl="0" w:tplc="8E200E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18C5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7475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2804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425B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BE7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94C8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083A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3042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4C05E7D"/>
    <w:multiLevelType w:val="hybridMultilevel"/>
    <w:tmpl w:val="496C0D84"/>
    <w:lvl w:ilvl="0" w:tplc="D6F06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3E00DA">
      <w:start w:val="90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74BE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A472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5418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CC28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B0B6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FC5B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075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4E7321E"/>
    <w:multiLevelType w:val="hybridMultilevel"/>
    <w:tmpl w:val="C37AAE76"/>
    <w:lvl w:ilvl="0" w:tplc="9174A7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626CC0">
      <w:start w:val="920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88D4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BA21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1C73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8098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FC55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60D2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0E07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94C5271"/>
    <w:multiLevelType w:val="hybridMultilevel"/>
    <w:tmpl w:val="1A3013A4"/>
    <w:lvl w:ilvl="0" w:tplc="0004E0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8C17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A80B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5A8C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D288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F655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E052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1486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DC1A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32113E1"/>
    <w:multiLevelType w:val="hybridMultilevel"/>
    <w:tmpl w:val="84C26D90"/>
    <w:lvl w:ilvl="0" w:tplc="96FA87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E43F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B6FD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0ACB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20AE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DA90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3474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A2D3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3885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68C3126"/>
    <w:multiLevelType w:val="hybridMultilevel"/>
    <w:tmpl w:val="7E82CC1E"/>
    <w:lvl w:ilvl="0" w:tplc="1624D8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BC49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84D9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087C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3E9D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5E6A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9241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64B8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7AA3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FC8732A"/>
    <w:multiLevelType w:val="hybridMultilevel"/>
    <w:tmpl w:val="A222A55A"/>
    <w:lvl w:ilvl="0" w:tplc="FD5E8A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2A04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AC8E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40FD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7CDF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36B9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1C68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7692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A8D4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10D35C5"/>
    <w:multiLevelType w:val="hybridMultilevel"/>
    <w:tmpl w:val="15A485CE"/>
    <w:lvl w:ilvl="0" w:tplc="AF20C9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684F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88A3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BC4F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1030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63F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0AEA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2E7B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7E19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3FB1931"/>
    <w:multiLevelType w:val="hybridMultilevel"/>
    <w:tmpl w:val="68EC9A00"/>
    <w:lvl w:ilvl="0" w:tplc="9BEC1D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9464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4A11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294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F4E1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1464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DE7A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060B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1ECB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5450643"/>
    <w:multiLevelType w:val="hybridMultilevel"/>
    <w:tmpl w:val="E37A792E"/>
    <w:lvl w:ilvl="0" w:tplc="70F49E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1C6C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EC95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4A7E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D2EC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3E6C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C425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20CA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8E17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278312BD"/>
    <w:multiLevelType w:val="hybridMultilevel"/>
    <w:tmpl w:val="3B189472"/>
    <w:lvl w:ilvl="0" w:tplc="565C8E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26FB82">
      <w:start w:val="127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00CF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B821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7A02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E456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004D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1AC1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AA39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B4455F8"/>
    <w:multiLevelType w:val="hybridMultilevel"/>
    <w:tmpl w:val="8EA4BE7C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973E51"/>
    <w:multiLevelType w:val="hybridMultilevel"/>
    <w:tmpl w:val="BA5620CE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B16376"/>
    <w:multiLevelType w:val="hybridMultilevel"/>
    <w:tmpl w:val="C946300C"/>
    <w:lvl w:ilvl="0" w:tplc="8954D0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0E99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4EE1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5EBD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561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02BB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3217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4AC9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F6A4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FB54C6F"/>
    <w:multiLevelType w:val="hybridMultilevel"/>
    <w:tmpl w:val="0E88F7B0"/>
    <w:lvl w:ilvl="0" w:tplc="D388C2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DA4B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9A62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78CB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6E2D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8873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F686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FCD3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CC19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45B2940"/>
    <w:multiLevelType w:val="hybridMultilevel"/>
    <w:tmpl w:val="68B2E6AE"/>
    <w:lvl w:ilvl="0" w:tplc="4B72C1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7E35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6E4E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8C9F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3407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0A88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90F5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60D3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98D5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49C7189A"/>
    <w:multiLevelType w:val="hybridMultilevel"/>
    <w:tmpl w:val="E3EC555A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3A569A"/>
    <w:multiLevelType w:val="hybridMultilevel"/>
    <w:tmpl w:val="4AC00ADE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3542C2"/>
    <w:multiLevelType w:val="hybridMultilevel"/>
    <w:tmpl w:val="B4C2F070"/>
    <w:lvl w:ilvl="0" w:tplc="B18605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B45F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660C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4AC1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600F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F4AB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BCF7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322D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8A0E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50905C28"/>
    <w:multiLevelType w:val="hybridMultilevel"/>
    <w:tmpl w:val="85B843B6"/>
    <w:lvl w:ilvl="0" w:tplc="0200FA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4E7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589E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E8BD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5608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BA1B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D46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5830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54E3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52A839A2"/>
    <w:multiLevelType w:val="hybridMultilevel"/>
    <w:tmpl w:val="659693DE"/>
    <w:lvl w:ilvl="0" w:tplc="54D864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72F1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2014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8410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C28F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D4E1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70A7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7C4C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A0A3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46D235D"/>
    <w:multiLevelType w:val="hybridMultilevel"/>
    <w:tmpl w:val="CA629BA4"/>
    <w:lvl w:ilvl="0" w:tplc="47F01B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F8E8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A20F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9635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ACC7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2C7D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7045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7E08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44E4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57117587"/>
    <w:multiLevelType w:val="hybridMultilevel"/>
    <w:tmpl w:val="01022CCA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BA3C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CD1457"/>
    <w:multiLevelType w:val="hybridMultilevel"/>
    <w:tmpl w:val="E6CA57A8"/>
    <w:lvl w:ilvl="0" w:tplc="486824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A060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8445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B642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76F8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928D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B90C8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A0C8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2479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80D3E47"/>
    <w:multiLevelType w:val="hybridMultilevel"/>
    <w:tmpl w:val="CD388268"/>
    <w:lvl w:ilvl="0" w:tplc="34ECBA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6880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5421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3C30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F4B9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5AE7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841A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089A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44E8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ADC3F62"/>
    <w:multiLevelType w:val="hybridMultilevel"/>
    <w:tmpl w:val="78C2134A"/>
    <w:lvl w:ilvl="0" w:tplc="BD0A9D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EC554B"/>
    <w:multiLevelType w:val="hybridMultilevel"/>
    <w:tmpl w:val="D10082E6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B767BD"/>
    <w:multiLevelType w:val="hybridMultilevel"/>
    <w:tmpl w:val="10E43FAA"/>
    <w:lvl w:ilvl="0" w:tplc="D57CB3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F62A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8AD3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5CC2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96F4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C883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82F6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C87C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06E9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79BC693C"/>
    <w:multiLevelType w:val="hybridMultilevel"/>
    <w:tmpl w:val="4FA01076"/>
    <w:lvl w:ilvl="0" w:tplc="DA103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BA3C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E2E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C0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DA4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A6B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8D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A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9"/>
  </w:num>
  <w:num w:numId="3">
    <w:abstractNumId w:val="26"/>
  </w:num>
  <w:num w:numId="4">
    <w:abstractNumId w:val="22"/>
  </w:num>
  <w:num w:numId="5">
    <w:abstractNumId w:val="0"/>
  </w:num>
  <w:num w:numId="6">
    <w:abstractNumId w:val="20"/>
  </w:num>
  <w:num w:numId="7">
    <w:abstractNumId w:val="7"/>
  </w:num>
  <w:num w:numId="8">
    <w:abstractNumId w:val="5"/>
  </w:num>
  <w:num w:numId="9">
    <w:abstractNumId w:val="28"/>
  </w:num>
  <w:num w:numId="10">
    <w:abstractNumId w:val="10"/>
  </w:num>
  <w:num w:numId="11">
    <w:abstractNumId w:val="11"/>
  </w:num>
  <w:num w:numId="12">
    <w:abstractNumId w:val="4"/>
  </w:num>
  <w:num w:numId="13">
    <w:abstractNumId w:val="1"/>
  </w:num>
  <w:num w:numId="14">
    <w:abstractNumId w:val="24"/>
  </w:num>
  <w:num w:numId="15">
    <w:abstractNumId w:val="14"/>
  </w:num>
  <w:num w:numId="16">
    <w:abstractNumId w:val="2"/>
  </w:num>
  <w:num w:numId="17">
    <w:abstractNumId w:val="19"/>
  </w:num>
  <w:num w:numId="18">
    <w:abstractNumId w:val="21"/>
  </w:num>
  <w:num w:numId="19">
    <w:abstractNumId w:val="25"/>
  </w:num>
  <w:num w:numId="20">
    <w:abstractNumId w:val="16"/>
  </w:num>
  <w:num w:numId="21">
    <w:abstractNumId w:val="15"/>
  </w:num>
  <w:num w:numId="22">
    <w:abstractNumId w:val="6"/>
  </w:num>
  <w:num w:numId="23">
    <w:abstractNumId w:val="3"/>
  </w:num>
  <w:num w:numId="24">
    <w:abstractNumId w:val="8"/>
  </w:num>
  <w:num w:numId="25">
    <w:abstractNumId w:val="18"/>
  </w:num>
  <w:num w:numId="26">
    <w:abstractNumId w:val="13"/>
  </w:num>
  <w:num w:numId="27">
    <w:abstractNumId w:val="17"/>
  </w:num>
  <w:num w:numId="28">
    <w:abstractNumId w:val="23"/>
  </w:num>
  <w:num w:numId="29">
    <w:abstractNumId w:val="27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B4D"/>
    <w:rsid w:val="00000963"/>
    <w:rsid w:val="0001741E"/>
    <w:rsid w:val="00017685"/>
    <w:rsid w:val="000518D7"/>
    <w:rsid w:val="000D4B42"/>
    <w:rsid w:val="000E603D"/>
    <w:rsid w:val="00107856"/>
    <w:rsid w:val="00151581"/>
    <w:rsid w:val="0015782F"/>
    <w:rsid w:val="002823F8"/>
    <w:rsid w:val="00301985"/>
    <w:rsid w:val="00333E04"/>
    <w:rsid w:val="00396DBF"/>
    <w:rsid w:val="00417342"/>
    <w:rsid w:val="00423955"/>
    <w:rsid w:val="00442F6A"/>
    <w:rsid w:val="004F753D"/>
    <w:rsid w:val="0058510A"/>
    <w:rsid w:val="005F65D1"/>
    <w:rsid w:val="00606A58"/>
    <w:rsid w:val="00613273"/>
    <w:rsid w:val="0062246D"/>
    <w:rsid w:val="0062397B"/>
    <w:rsid w:val="0071493F"/>
    <w:rsid w:val="00751613"/>
    <w:rsid w:val="00785322"/>
    <w:rsid w:val="007E7C14"/>
    <w:rsid w:val="008626F5"/>
    <w:rsid w:val="00867A78"/>
    <w:rsid w:val="008A05E4"/>
    <w:rsid w:val="00974673"/>
    <w:rsid w:val="009A3FD0"/>
    <w:rsid w:val="009A5134"/>
    <w:rsid w:val="009D03B1"/>
    <w:rsid w:val="009D25DD"/>
    <w:rsid w:val="009F5AE4"/>
    <w:rsid w:val="00A57407"/>
    <w:rsid w:val="00AD6E52"/>
    <w:rsid w:val="00B45C83"/>
    <w:rsid w:val="00B52350"/>
    <w:rsid w:val="00BE457E"/>
    <w:rsid w:val="00C31C3D"/>
    <w:rsid w:val="00C84A15"/>
    <w:rsid w:val="00C85319"/>
    <w:rsid w:val="00C85AB6"/>
    <w:rsid w:val="00C876AF"/>
    <w:rsid w:val="00DD10DF"/>
    <w:rsid w:val="00E3019A"/>
    <w:rsid w:val="00E9288E"/>
    <w:rsid w:val="00EB3B4D"/>
    <w:rsid w:val="00F26014"/>
    <w:rsid w:val="00F41139"/>
    <w:rsid w:val="00F552EB"/>
    <w:rsid w:val="00F91113"/>
    <w:rsid w:val="00FC4901"/>
    <w:rsid w:val="00FE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Straight Arrow Connector 83"/>
        <o:r id="V:Rule2" type="connector" idref="#_x0000_s1031"/>
        <o:r id="V:Rule3" type="connector" idref="#_x0000_s1030"/>
        <o:r id="V:Rule4" type="connector" idref="#_x0000_s1035"/>
        <o:r id="V:Rule5" type="connector" idref="#_x0000_s1034"/>
        <o:r id="V:Rule6" type="connector" idref="#_x0000_s1032"/>
        <o:r id="V:Rule7" type="connector" idref="#_x0000_s1033"/>
        <o:r id="V:Rule8" type="connector" idref="#_x0000_s1038"/>
        <o:r id="V:Rule9" type="connector" idref="#_x0000_s1041"/>
        <o:r id="V:Rule10" type="connector" idref="#_x0000_s1044"/>
        <o:r id="V:Rule11" type="connector" idref="#_x0000_s1042"/>
        <o:r id="V:Rule12" type="connector" idref="#_x0000_s1036"/>
        <o:r id="V:Rule13" type="connector" idref="#_x0000_s1037"/>
        <o:r id="V:Rule14" type="connector" idref="#_x0000_s1046"/>
      </o:rules>
    </o:shapelayout>
  </w:shapeDefaults>
  <w:decimalSymbol w:val="."/>
  <w:listSeparator w:val=","/>
  <w15:docId w15:val="{B609DB1B-D961-46B3-96F0-5EC58E70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7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B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B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1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C3D"/>
  </w:style>
  <w:style w:type="paragraph" w:styleId="Footer">
    <w:name w:val="footer"/>
    <w:basedOn w:val="Normal"/>
    <w:link w:val="FooterChar"/>
    <w:uiPriority w:val="99"/>
    <w:unhideWhenUsed/>
    <w:rsid w:val="00C31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861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304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68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8994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28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6591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714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0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3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7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2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430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0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8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3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2576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34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402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439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0641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58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8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700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64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2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148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05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0857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6608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166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5246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5636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540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61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8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87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33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43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95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5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065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7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0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80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387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898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147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112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04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1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25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8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07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26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47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83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71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096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95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49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9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36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19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717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304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4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212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381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080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0916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32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123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0218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69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650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820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6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6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96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8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288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0244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10662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039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3073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225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774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372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001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115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1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92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64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18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2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3F42C-DC48-47F1-A5CF-2ED83CA7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4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GRANIT</dc:creator>
  <cp:lastModifiedBy>fay</cp:lastModifiedBy>
  <cp:revision>11</cp:revision>
  <dcterms:created xsi:type="dcterms:W3CDTF">2017-07-19T15:41:00Z</dcterms:created>
  <dcterms:modified xsi:type="dcterms:W3CDTF">2017-09-06T17:59:00Z</dcterms:modified>
</cp:coreProperties>
</file>